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tLeast"/>
        <w:ind w:left="602" w:hanging="602" w:hangingChars="20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International Conference on Modality, Logic and Philosophy</w:t>
      </w:r>
    </w:p>
    <w:p>
      <w:pPr>
        <w:adjustRightInd w:val="0"/>
        <w:snapToGrid w:val="0"/>
        <w:spacing w:before="156" w:beforeLines="50" w:line="360" w:lineRule="atLeast"/>
        <w:ind w:left="643" w:hanging="643" w:hanging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Program</w:t>
      </w:r>
    </w:p>
    <w:p>
      <w:pPr>
        <w:adjustRightInd w:val="0"/>
        <w:snapToGrid w:val="0"/>
        <w:spacing w:line="360" w:lineRule="atLeast"/>
        <w:ind w:left="420" w:hanging="420" w:hangingChars="20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tLeast"/>
        <w:ind w:left="562" w:hanging="562" w:hangingChars="200"/>
        <w:rPr>
          <w:rFonts w:ascii="Times New Roman" w:hAnsi="Times New Roman" w:cs="Times New Roman"/>
          <w:b/>
          <w:bCs/>
          <w:color w:val="231F2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>Organized by</w:t>
      </w:r>
    </w:p>
    <w:p>
      <w:pPr>
        <w:autoSpaceDE w:val="0"/>
        <w:autoSpaceDN w:val="0"/>
        <w:adjustRightInd w:val="0"/>
        <w:snapToGrid w:val="0"/>
        <w:spacing w:line="360" w:lineRule="atLeast"/>
        <w:ind w:left="460" w:hanging="460" w:hangingChars="200"/>
        <w:jc w:val="left"/>
        <w:rPr>
          <w:rFonts w:ascii="Times New Roman" w:hAnsi="Times New Roman" w:cs="Times New Roman"/>
          <w:color w:val="231F20"/>
          <w:kern w:val="0"/>
          <w:sz w:val="23"/>
          <w:szCs w:val="23"/>
        </w:rPr>
      </w:pPr>
      <w:r>
        <w:rPr>
          <w:rFonts w:ascii="Times New Roman" w:hAnsi="Times New Roman" w:cs="Times New Roman"/>
          <w:color w:val="231F20"/>
          <w:kern w:val="0"/>
          <w:sz w:val="23"/>
          <w:szCs w:val="23"/>
        </w:rPr>
        <w:t>Department of Philosophy, Peking University</w:t>
      </w:r>
    </w:p>
    <w:p>
      <w:pPr>
        <w:adjustRightInd w:val="0"/>
        <w:snapToGrid w:val="0"/>
        <w:spacing w:line="360" w:lineRule="atLeast"/>
        <w:ind w:left="560" w:hanging="560" w:hangingChars="20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tLeast"/>
        <w:ind w:left="562" w:hanging="562" w:hanging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Funded by</w:t>
      </w:r>
    </w:p>
    <w:p>
      <w:pPr>
        <w:autoSpaceDE w:val="0"/>
        <w:autoSpaceDN w:val="0"/>
        <w:adjustRightInd w:val="0"/>
        <w:snapToGrid w:val="0"/>
        <w:spacing w:line="360" w:lineRule="atLeast"/>
        <w:ind w:left="460" w:hanging="460" w:hangingChars="200"/>
        <w:jc w:val="left"/>
        <w:rPr>
          <w:rFonts w:ascii="Times New Roman" w:hAnsi="Times New Roman" w:cs="Times New Roman"/>
          <w:color w:val="231F20"/>
          <w:kern w:val="0"/>
          <w:sz w:val="23"/>
          <w:szCs w:val="23"/>
        </w:rPr>
      </w:pPr>
      <w:r>
        <w:rPr>
          <w:rFonts w:ascii="Times New Roman" w:hAnsi="Times New Roman" w:cs="Times New Roman"/>
          <w:color w:val="231F20"/>
          <w:kern w:val="0"/>
          <w:sz w:val="23"/>
          <w:szCs w:val="23"/>
        </w:rPr>
        <w:t>Creation Project of Graduate Education, Graduate School, Peking University</w:t>
      </w:r>
    </w:p>
    <w:p>
      <w:pPr>
        <w:adjustRightInd w:val="0"/>
        <w:snapToGrid w:val="0"/>
        <w:spacing w:line="360" w:lineRule="atLeast"/>
        <w:ind w:left="420" w:hanging="420" w:hangingChars="20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tLeast"/>
        <w:ind w:left="562" w:hanging="562" w:hanging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Invited Speakers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 Otavio Bueno (University of Miami, USA)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Roy Cook (University of Minnesota, USA)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Peter Fritz (University of Oslo, Norway)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eastAsia="Microsoft YaHei UI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>
        <w:rPr>
          <w:rFonts w:ascii="Times New Roman" w:hAnsi="Times New Roman" w:eastAsia="Microsoft YaHei UI" w:cs="Times New Roman"/>
          <w:color w:val="000000"/>
          <w:kern w:val="0"/>
          <w:sz w:val="24"/>
          <w:szCs w:val="24"/>
        </w:rPr>
        <w:t>Wesley H. Holliday (University of California at Berkeley, USA)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Ming Hsiung (South China Normal University, China)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LIU Fenrong (Tsinghua University, China)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Dan Marshall (Lingnan University, Hong Kong, China)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Sanford Shieh (Wesleyan University, USA)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Professor </w:t>
      </w:r>
      <w:r>
        <w:rPr>
          <w:rStyle w:val="16"/>
          <w:rFonts w:ascii="Times New Roman" w:hAnsi="Times New Roman" w:cs="Times New Roman"/>
          <w:sz w:val="24"/>
          <w:szCs w:val="24"/>
        </w:rPr>
        <w:t>John Symons (University of Kansas, USA)</w:t>
      </w:r>
    </w:p>
    <w:p>
      <w:pPr>
        <w:pStyle w:val="14"/>
        <w:numPr>
          <w:numId w:val="0"/>
        </w:numPr>
        <w:adjustRightInd w:val="0"/>
        <w:snapToGrid w:val="0"/>
        <w:ind w:left="-420" w:leftChars="-200" w:firstLine="42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W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ANG Yanjing (Peking University, China)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12, 2019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Session, 8:30-10:20, Invited Speech, the speaker talks 30 minutes, Plus 5 minutes for Q-A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B114, Dept. of Philosophy, Peking University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Professor CHEN Bo (Department of </w:t>
      </w:r>
      <w:r>
        <w:rPr>
          <w:rFonts w:ascii="Times New Roman" w:hAnsi="Times New Roman" w:cs="Times New Roman"/>
          <w:color w:val="231F20"/>
          <w:kern w:val="0"/>
          <w:sz w:val="23"/>
          <w:szCs w:val="23"/>
        </w:rPr>
        <w:t>Philosophy, Peking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8:30-8:35, Professor Chen Bo: Opening address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8:35-9:10, </w:t>
      </w:r>
      <w:r>
        <w:rPr>
          <w:rFonts w:ascii="Times New Roman" w:hAnsi="Times New Roman" w:cs="Times New Roman"/>
          <w:sz w:val="24"/>
        </w:rPr>
        <w:t>Professor Otavio Bueno (University of Miami, USA):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Imagination and Modal Epistemology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9:10-9:45, Professor </w:t>
      </w:r>
      <w:r>
        <w:rPr>
          <w:rFonts w:ascii="Times New Roman" w:hAnsi="Times New Roman" w:eastAsia="Microsoft YaHei UI" w:cs="Times New Roman"/>
          <w:color w:val="000000"/>
          <w:kern w:val="0"/>
          <w:sz w:val="24"/>
          <w:szCs w:val="24"/>
        </w:rPr>
        <w:t>Wesley H. Holliday (University of California at Berkeley, USA)</w:t>
      </w:r>
      <w:r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Possibility Semantics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9:45-10:20, </w:t>
      </w:r>
      <w:r>
        <w:rPr>
          <w:rFonts w:ascii="Times New Roman" w:hAnsi="Times New Roman" w:cs="Times New Roman"/>
          <w:sz w:val="24"/>
        </w:rPr>
        <w:t>Professor LIU Fenrong (Tsinghua University, China):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Collective Belief as Tendency toward Consensus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02" w:hanging="402" w:hangingChars="200"/>
        <w:rPr>
          <w:rFonts w:ascii="Times New Roman" w:hAnsi="Times New Roman" w:cs="Times New Roman"/>
          <w:b/>
          <w:sz w:val="20"/>
          <w:szCs w:val="20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10:20-10:50, </w:t>
      </w:r>
      <w:r>
        <w:rPr>
          <w:rFonts w:ascii="Times New Roman" w:hAnsi="Times New Roman" w:cs="Times New Roman"/>
          <w:sz w:val="24"/>
          <w:szCs w:val="24"/>
        </w:rPr>
        <w:t>Taking Photo together, and Tea Break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Session, 10:50-12:00; Invited Speech, the speaker talks 30 minutes, plus 5 minutes for Q-A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B114, Dept. of Philosophy, Peking University</w:t>
      </w:r>
    </w:p>
    <w:p>
      <w:pPr>
        <w:widowControl/>
        <w:adjustRightInd w:val="0"/>
        <w:snapToGrid w:val="0"/>
        <w:ind w:left="482" w:hanging="482" w:hangingChars="200"/>
        <w:rPr>
          <w:rFonts w:ascii="Times New Roman" w:hAnsi="Times New Roman" w:cs="Times New Roman"/>
          <w:bCs/>
          <w:kern w:val="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: Professor </w:t>
      </w:r>
      <w:r>
        <w:rPr>
          <w:rFonts w:ascii="Times New Roman" w:hAnsi="Times New Roman" w:cs="Times New Roman"/>
          <w:bCs/>
          <w:kern w:val="0"/>
          <w:sz w:val="24"/>
        </w:rPr>
        <w:t>Michael Nelson (University of California, Los Angles)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</w:rPr>
      </w:pP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10:50-11:25, Professor Roy Cook (University of Minnesota, USA):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The Logic of ‘Opposite Day’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11:25-12:00, Professor Peter Fritz (University of Oslo, Norway):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A Path to Worldliness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12:00-14:00 Lunch Break, Shaoyuan Restaurant, PKU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 Session, 14:00-15:45; Invited Speech, the speaker talks 30 minutes, plus 5 minutes for Q-A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B114, Dept. of Philosophy, Peking University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Dr Peter Eldridge-Smith (Australian National University)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eastAsia="微软雅黑" w:cs="Times New Roman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14:00-14:35, </w:t>
      </w:r>
      <w:r>
        <w:rPr>
          <w:rFonts w:ascii="Times New Roman" w:hAnsi="Times New Roman" w:cs="Times New Roman"/>
          <w:sz w:val="24"/>
        </w:rPr>
        <w:t>Professor Ming Hsiung (South China Normal University, China): “Truth versus Modal Liars: Some Symmetry Comparisions”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14:35-15:10, </w:t>
      </w:r>
      <w:r>
        <w:rPr>
          <w:rFonts w:ascii="Times New Roman" w:hAnsi="Times New Roman" w:cs="Times New Roman"/>
          <w:sz w:val="24"/>
        </w:rPr>
        <w:t>Professor Sanford Shieh (Wesleyan University, USA):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Modality Regained: Possibility and Picturingin Wittgenstein’s </w:t>
      </w:r>
      <w:r>
        <w:rPr>
          <w:rFonts w:ascii="Times New Roman" w:hAnsi="Times New Roman" w:eastAsia="宋体" w:cs="Times New Roman"/>
          <w:i/>
          <w:color w:val="000000"/>
          <w:kern w:val="0"/>
          <w:sz w:val="24"/>
          <w:szCs w:val="24"/>
        </w:rPr>
        <w:t>Tractatus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15:10-15:45, </w:t>
      </w:r>
      <w:r>
        <w:rPr>
          <w:rFonts w:ascii="Times New Roman" w:hAnsi="Times New Roman" w:cs="Times New Roman"/>
          <w:sz w:val="24"/>
        </w:rPr>
        <w:t>Professor WANG Yanjing (Peking University, China):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When Names Are Not Commonly Known: Epistemic Logic with Assignments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15:45-16:05, Tea Break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Session, 16:00-18:30; Presentations, each speaker talks 20 minutes, plus 5 minutes for Q-A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B114, Dept. of Philosophy, Peking University</w:t>
      </w:r>
    </w:p>
    <w:p>
      <w:pPr>
        <w:widowControl/>
        <w:adjustRightInd w:val="0"/>
        <w:snapToGrid w:val="0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: Professor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Chow Pak Kiu (Shanxi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University,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China)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16:05-16:30, Professor </w:t>
      </w:r>
      <w:r>
        <w:rPr>
          <w:rFonts w:ascii="Times New Roman" w:hAnsi="Times New Roman" w:cs="Times New Roman"/>
          <w:bCs/>
          <w:kern w:val="0"/>
          <w:sz w:val="24"/>
        </w:rPr>
        <w:t>Michael Nelson (University of California, Los Angles)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The Nature of a Proposition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16:30-16:55, Professor Zhang Lifeng (Nanjing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Names as Rigidified Descriptions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 55-17:20, Dr Peter Eldridge-Smith (Australian National University)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In Search of Modal Hypodoxes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 20-17:45, Professor Xu Zhaoqing (Sichuan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Counterfactuals and Knowledge of Epistemic Modality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 45-18:10, Dr. Zhao Zhen (Anhui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Building a Better Monotonic Conditional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18:30-20:30, Dinner, Shaoyuan Restaurant, PKU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13, 2019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Fifth Session, 8:30-10:10, Presentations, each speaker talks 20 minutes, plus 5 minutes for Q-A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B114, Dept. of Philosophy, Peking University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Chair: </w:t>
      </w:r>
      <w:r>
        <w:rPr>
          <w:rFonts w:ascii="Times New Roman" w:hAnsi="Times New Roman" w:cs="Times New Roman"/>
          <w:sz w:val="24"/>
          <w:szCs w:val="24"/>
        </w:rPr>
        <w:t>Professor Richard Hou (Chung Cheng University, Taiwan, China)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8:30-8:55, Professor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Chow Pak Kiu (Shanxi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University,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Confirmation and Possible Worlds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8:55-9:20, Professor Cheng Yong (</w:t>
      </w:r>
      <w:r>
        <w:rPr>
          <w:rFonts w:ascii="Times New Roman" w:hAnsi="Times New Roman" w:eastAsia="宋体" w:cs="Times New Roman"/>
          <w:kern w:val="0"/>
          <w:sz w:val="24"/>
        </w:rPr>
        <w:t>Wuhan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Constructing undecidable sentences of arithmetic via provability logic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9:20-9:45, Professor Ching Hui SU (</w:t>
      </w:r>
      <w:r>
        <w:rPr>
          <w:rFonts w:ascii="Times New Roman" w:hAnsi="Times New Roman" w:eastAsia="宋体" w:cs="Times New Roman"/>
          <w:kern w:val="0"/>
          <w:sz w:val="24"/>
        </w:rPr>
        <w:t>Shandong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On the Justification of Knowledge of Counterfactuals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9:45-10:10,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 Liu Jingxian (Liaoning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Thought Experiments and Information Asymmetries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10:10-10:25, Tea Break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Sixth Session, 10:30-12:00, Presentations, each speaker talks 20 minutes, plus 5 minutes for Q-A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>: B114, Dept. of Philosophy, Peking University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: Professor Ching Hui SU (</w:t>
      </w:r>
      <w:r>
        <w:rPr>
          <w:rFonts w:ascii="Times New Roman" w:hAnsi="Times New Roman" w:eastAsia="宋体" w:cs="Times New Roman"/>
          <w:kern w:val="0"/>
          <w:sz w:val="24"/>
        </w:rPr>
        <w:t>Shandong University, China)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10:25-10:50, Professor Richard Hou (Chung Cheng University, Taiwan,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The causal structure of historical local inevitability and variability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10:50-11:15, Professor Chunghyoung Lee (Pohang University of Science and Technology, Korea)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Reconciling Essentiality and Variability with Immutable Modal Profile</w:t>
      </w:r>
      <w:r>
        <w:rPr>
          <w:rFonts w:ascii="Times New Roman" w:hAnsi="Times New Roman" w:cs="Times New Roman"/>
          <w:sz w:val="24"/>
          <w:szCs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11:15-11:40, Professor Feng Shuyi (Wuhan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 xml:space="preserve">The Inconsistency Between Modal Empiricism and Modal Skepticism: A Critique of the Similarity-Based Approach” 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11:40-12:05, Professor Luo Zixin (Xi’an Jiaotong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Kripke’s Puzzle about Belief Revisited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12:05-12:30, Dr. Wang Hairuo (Chinses Academy of Social Science)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Knowledge of Vague Truth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12:30-14:00 Lunch Break, </w:t>
      </w:r>
      <w:r>
        <w:rPr>
          <w:rFonts w:ascii="Times New Roman" w:hAnsi="Times New Roman" w:cs="Times New Roman"/>
          <w:sz w:val="24"/>
          <w:szCs w:val="24"/>
        </w:rPr>
        <w:t>Shaoyuan Restaurant, PKU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eastAsia="Microsoft YaHei UI" w:cs="Times New Roman"/>
          <w:color w:val="000000"/>
          <w:sz w:val="24"/>
          <w:szCs w:val="24"/>
          <w:shd w:val="clear" w:color="auto" w:fill="FFFFFF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Seventh Session, 14:00-16:30, Presentation for PhD students; each speaker talks 15 minutes, plus 5 minutes for Q-A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B114, Dept. of Philosophy, PKU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: Professor Cheng Yong (</w:t>
      </w:r>
      <w:r>
        <w:rPr>
          <w:rFonts w:ascii="Times New Roman" w:hAnsi="Times New Roman" w:cs="Times New Roman"/>
          <w:sz w:val="24"/>
        </w:rPr>
        <w:t xml:space="preserve">Wuhan University, </w:t>
      </w:r>
      <w:r>
        <w:rPr>
          <w:rFonts w:ascii="Times New Roman" w:hAnsi="Times New Roman" w:cs="Times New Roman"/>
          <w:sz w:val="24"/>
          <w:szCs w:val="24"/>
        </w:rPr>
        <w:t>China)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</w:rPr>
      </w:pP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14:00-14:20, Da fan (University of California, Davis)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Focused Counterfactuals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14:20-14:40, Hu Lanshuan (Peking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The Slingshot Argument and the Correspondence theory of truth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14:40-15:00,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Elan You </w:t>
      </w:r>
      <w:r>
        <w:rPr>
          <w:rFonts w:ascii="Times New Roman" w:hAnsi="Times New Roman" w:cs="Times New Roman"/>
          <w:sz w:val="24"/>
          <w:szCs w:val="24"/>
        </w:rPr>
        <w:t>(University of California, Davis)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A Teleoepistemology of Mathematical Knowledge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15:00-15:20,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I- Sen Chen </w:t>
      </w:r>
      <w:r>
        <w:rPr>
          <w:rFonts w:ascii="Times New Roman" w:hAnsi="Times New Roman" w:cs="Times New Roman"/>
          <w:sz w:val="24"/>
          <w:szCs w:val="24"/>
        </w:rPr>
        <w:t>(University of California, Davis)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An Epistemological Case against Brentanianism of Color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15:20-15:50, Han Yixiao (Peking University, China)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On the status of possible world in contemporary philosophy：Inspection based on Parsimony Principle</w:t>
      </w:r>
      <w:r>
        <w:rPr>
          <w:rFonts w:ascii="Times New Roman" w:hAnsi="Times New Roman" w:cs="Times New Roman"/>
          <w:sz w:val="24"/>
        </w:rPr>
        <w:t>”</w:t>
      </w: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15:50-16:10, Tea Break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</w:rPr>
      </w:pPr>
    </w:p>
    <w:p>
      <w:pPr>
        <w:adjustRightInd w:val="0"/>
        <w:snapToGrid w:val="0"/>
        <w:spacing w:line="360" w:lineRule="atLeast"/>
        <w:ind w:left="482" w:hanging="482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Eighth Session, 16:00-18:30, Invited Speeches and Presentation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B114, Dept. of Philosophy, PKU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Professor Zhang Lifeng (Nanjing University, China) 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</w:rPr>
      </w:pP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16:10-16:45, Professor </w:t>
      </w:r>
      <w:r>
        <w:rPr>
          <w:rStyle w:val="16"/>
          <w:rFonts w:ascii="Times New Roman" w:hAnsi="Times New Roman" w:cs="Times New Roman"/>
          <w:sz w:val="24"/>
          <w:szCs w:val="24"/>
        </w:rPr>
        <w:t>John Symons (University of Kansas, USA)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Hintikka and Quine on Henkin Quantification</w:t>
      </w:r>
      <w:r>
        <w:rPr>
          <w:rFonts w:ascii="Times New Roman" w:hAnsi="Times New Roman" w:cs="Times New Roman"/>
          <w:sz w:val="24"/>
        </w:rPr>
        <w:t>”</w:t>
      </w:r>
    </w:p>
    <w:p>
      <w:pPr>
        <w:widowControl/>
        <w:adjustRightInd w:val="0"/>
        <w:snapToGrid w:val="0"/>
        <w:ind w:left="420" w:left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Time: talk 30 minutes, plus 5 minutes for Q-A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16:45-17:20, Professor Dan Marshall (Lingnan University, Hong Kong, China): “A Problem for No Alien Linguistic Ersatzism”</w:t>
      </w:r>
    </w:p>
    <w:p>
      <w:pPr>
        <w:widowControl/>
        <w:adjustRightInd w:val="0"/>
        <w:snapToGrid w:val="0"/>
        <w:ind w:left="420" w:left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Time: talk 30 minutes, plus 5 minutes for Q-A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17:20-17:45, </w:t>
      </w:r>
      <w:r>
        <w:rPr>
          <w:rFonts w:ascii="Times New Roman" w:hAnsi="Times New Roman" w:eastAsia="微软雅黑" w:cs="Times New Roman"/>
          <w:sz w:val="24"/>
          <w:szCs w:val="24"/>
          <w:shd w:val="clear" w:color="auto" w:fill="FFFFFF"/>
        </w:rPr>
        <w:t xml:space="preserve">Professor Andrea Strollo </w:t>
      </w:r>
      <w:r>
        <w:rPr>
          <w:rFonts w:ascii="Times New Roman" w:hAnsi="Times New Roman" w:cs="Times New Roman"/>
          <w:sz w:val="24"/>
          <w:szCs w:val="24"/>
        </w:rPr>
        <w:t xml:space="preserve">(Nanjing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University,</w:t>
      </w:r>
      <w:r>
        <w:rPr>
          <w:rFonts w:ascii="Times New Roman" w:hAnsi="Times New Roman" w:cs="Times New Roman"/>
          <w:sz w:val="24"/>
          <w:szCs w:val="24"/>
        </w:rPr>
        <w:t xml:space="preserve"> China):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Identities and the Attributive/Referential Uses of Proper Names</w:t>
      </w:r>
      <w:r>
        <w:rPr>
          <w:rFonts w:ascii="Times New Roman" w:hAnsi="Times New Roman" w:cs="Times New Roman"/>
          <w:sz w:val="24"/>
          <w:szCs w:val="24"/>
        </w:rPr>
        <w:t xml:space="preserve">”; </w:t>
      </w:r>
    </w:p>
    <w:p>
      <w:pPr>
        <w:widowControl/>
        <w:adjustRightInd w:val="0"/>
        <w:snapToGrid w:val="0"/>
        <w:ind w:left="420" w:left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Time: talk 20 minutes, plus 5 minutes for Q-A</w:t>
      </w:r>
    </w:p>
    <w:p>
      <w:pPr>
        <w:widowControl/>
        <w:adjustRightInd w:val="0"/>
        <w:snapToGrid w:val="0"/>
        <w:ind w:left="480" w:hanging="480" w:hanging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17:45-18:10, </w:t>
      </w:r>
      <w:r>
        <w:rPr>
          <w:rFonts w:ascii="Times New Roman" w:hAnsi="Times New Roman" w:cs="Times New Roman"/>
          <w:sz w:val="24"/>
          <w:szCs w:val="24"/>
        </w:rPr>
        <w:t>Professor CHEN Bo (Peking University, China): “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Designative and Predicative Uses of Terms: against the distinction of rigidity and non-rigidity</w:t>
      </w:r>
      <w:r>
        <w:rPr>
          <w:rFonts w:ascii="Times New Roman" w:hAnsi="Times New Roman" w:cs="Times New Roman"/>
          <w:sz w:val="24"/>
          <w:szCs w:val="24"/>
        </w:rPr>
        <w:t>”</w:t>
      </w:r>
    </w:p>
    <w:p>
      <w:pPr>
        <w:widowControl/>
        <w:adjustRightInd w:val="0"/>
        <w:snapToGrid w:val="0"/>
        <w:ind w:left="420" w:left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Time: talk 20 minutes, plus 5 minutes for Q-A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</w:rPr>
      </w:pP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18:10-18:15, Professor CHEN Bo (Peking University, China): Closing Address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18:30-20:30, Dinner, Shaoyuan Restaurant, PKU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14, 2019</w:t>
      </w:r>
    </w:p>
    <w:p>
      <w:pPr>
        <w:adjustRightInd w:val="0"/>
        <w:snapToGrid w:val="0"/>
        <w:spacing w:line="360" w:lineRule="atLeast"/>
        <w:ind w:left="480" w:hanging="480" w:hanging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to Summer Palace and Great Wall, or some other places the most of attendants prefer to go.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5931761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FF"/>
    <w:rsid w:val="0002005D"/>
    <w:rsid w:val="00034F1B"/>
    <w:rsid w:val="00044842"/>
    <w:rsid w:val="00066C1F"/>
    <w:rsid w:val="00083D65"/>
    <w:rsid w:val="00093602"/>
    <w:rsid w:val="000944D3"/>
    <w:rsid w:val="000A4EE1"/>
    <w:rsid w:val="000A77DF"/>
    <w:rsid w:val="000C340D"/>
    <w:rsid w:val="000C38D4"/>
    <w:rsid w:val="000C709A"/>
    <w:rsid w:val="000F281B"/>
    <w:rsid w:val="0012001C"/>
    <w:rsid w:val="00126AB3"/>
    <w:rsid w:val="00140911"/>
    <w:rsid w:val="00161D28"/>
    <w:rsid w:val="001718F6"/>
    <w:rsid w:val="00174938"/>
    <w:rsid w:val="001770DB"/>
    <w:rsid w:val="00191FBD"/>
    <w:rsid w:val="00193B99"/>
    <w:rsid w:val="001A1501"/>
    <w:rsid w:val="001A155A"/>
    <w:rsid w:val="001A1834"/>
    <w:rsid w:val="001B4602"/>
    <w:rsid w:val="001D39A4"/>
    <w:rsid w:val="001D572E"/>
    <w:rsid w:val="001E57D7"/>
    <w:rsid w:val="00200ACC"/>
    <w:rsid w:val="002077BB"/>
    <w:rsid w:val="00210438"/>
    <w:rsid w:val="0021559F"/>
    <w:rsid w:val="002274ED"/>
    <w:rsid w:val="0024229B"/>
    <w:rsid w:val="00242802"/>
    <w:rsid w:val="00243A71"/>
    <w:rsid w:val="00261DD1"/>
    <w:rsid w:val="002636B1"/>
    <w:rsid w:val="002654EA"/>
    <w:rsid w:val="0029204B"/>
    <w:rsid w:val="002B2705"/>
    <w:rsid w:val="002B3760"/>
    <w:rsid w:val="002C0456"/>
    <w:rsid w:val="002D4E3C"/>
    <w:rsid w:val="002D5BCF"/>
    <w:rsid w:val="002F20BB"/>
    <w:rsid w:val="002F4A77"/>
    <w:rsid w:val="0032084D"/>
    <w:rsid w:val="003214EE"/>
    <w:rsid w:val="00344F8E"/>
    <w:rsid w:val="00350885"/>
    <w:rsid w:val="00367EBF"/>
    <w:rsid w:val="00370BA2"/>
    <w:rsid w:val="003716D5"/>
    <w:rsid w:val="00375E26"/>
    <w:rsid w:val="00383409"/>
    <w:rsid w:val="003A4BF3"/>
    <w:rsid w:val="003B71AF"/>
    <w:rsid w:val="003E1BDF"/>
    <w:rsid w:val="003E4FF4"/>
    <w:rsid w:val="00401708"/>
    <w:rsid w:val="0041258B"/>
    <w:rsid w:val="00417F59"/>
    <w:rsid w:val="00420419"/>
    <w:rsid w:val="00422073"/>
    <w:rsid w:val="00423219"/>
    <w:rsid w:val="0047091D"/>
    <w:rsid w:val="00472272"/>
    <w:rsid w:val="00492044"/>
    <w:rsid w:val="004A22B8"/>
    <w:rsid w:val="004C3D78"/>
    <w:rsid w:val="004C7F1F"/>
    <w:rsid w:val="004D1B71"/>
    <w:rsid w:val="004D239D"/>
    <w:rsid w:val="004D46F0"/>
    <w:rsid w:val="004D568E"/>
    <w:rsid w:val="005155D7"/>
    <w:rsid w:val="005218F1"/>
    <w:rsid w:val="0054075D"/>
    <w:rsid w:val="00545238"/>
    <w:rsid w:val="00562A9D"/>
    <w:rsid w:val="00564589"/>
    <w:rsid w:val="00565BB8"/>
    <w:rsid w:val="00567B25"/>
    <w:rsid w:val="00573F13"/>
    <w:rsid w:val="0057657A"/>
    <w:rsid w:val="00581439"/>
    <w:rsid w:val="00591967"/>
    <w:rsid w:val="005A2A53"/>
    <w:rsid w:val="005B38E3"/>
    <w:rsid w:val="005B725B"/>
    <w:rsid w:val="005C7250"/>
    <w:rsid w:val="005D2A00"/>
    <w:rsid w:val="005D65FC"/>
    <w:rsid w:val="005F0A96"/>
    <w:rsid w:val="0060653E"/>
    <w:rsid w:val="0061141E"/>
    <w:rsid w:val="006122EB"/>
    <w:rsid w:val="0063023E"/>
    <w:rsid w:val="00632768"/>
    <w:rsid w:val="00662775"/>
    <w:rsid w:val="00672E47"/>
    <w:rsid w:val="0068526C"/>
    <w:rsid w:val="006863BE"/>
    <w:rsid w:val="00690538"/>
    <w:rsid w:val="0069409B"/>
    <w:rsid w:val="006B7E01"/>
    <w:rsid w:val="006E0DB8"/>
    <w:rsid w:val="006E4CB6"/>
    <w:rsid w:val="006E60D2"/>
    <w:rsid w:val="006E759E"/>
    <w:rsid w:val="006F0517"/>
    <w:rsid w:val="006F45A8"/>
    <w:rsid w:val="006F7B92"/>
    <w:rsid w:val="007160DB"/>
    <w:rsid w:val="00741B9F"/>
    <w:rsid w:val="00752663"/>
    <w:rsid w:val="00786472"/>
    <w:rsid w:val="00790F7B"/>
    <w:rsid w:val="007A2B4D"/>
    <w:rsid w:val="007C2E48"/>
    <w:rsid w:val="007D27CD"/>
    <w:rsid w:val="007D2F06"/>
    <w:rsid w:val="007E0A51"/>
    <w:rsid w:val="007E63A8"/>
    <w:rsid w:val="007E74D3"/>
    <w:rsid w:val="007F13F4"/>
    <w:rsid w:val="007F28F6"/>
    <w:rsid w:val="008000AA"/>
    <w:rsid w:val="00801CC0"/>
    <w:rsid w:val="008237D8"/>
    <w:rsid w:val="008269DF"/>
    <w:rsid w:val="00832919"/>
    <w:rsid w:val="00854DB7"/>
    <w:rsid w:val="00861C20"/>
    <w:rsid w:val="0086573C"/>
    <w:rsid w:val="00891FBF"/>
    <w:rsid w:val="00892D07"/>
    <w:rsid w:val="00895516"/>
    <w:rsid w:val="008B6467"/>
    <w:rsid w:val="008B716E"/>
    <w:rsid w:val="008B7841"/>
    <w:rsid w:val="008E099E"/>
    <w:rsid w:val="008E09CB"/>
    <w:rsid w:val="008E0BFA"/>
    <w:rsid w:val="008F1F1E"/>
    <w:rsid w:val="008F28C9"/>
    <w:rsid w:val="00906A00"/>
    <w:rsid w:val="009177FB"/>
    <w:rsid w:val="00933FA0"/>
    <w:rsid w:val="009452B0"/>
    <w:rsid w:val="00977CA9"/>
    <w:rsid w:val="00987D48"/>
    <w:rsid w:val="0099174D"/>
    <w:rsid w:val="009942CF"/>
    <w:rsid w:val="009A56D2"/>
    <w:rsid w:val="009B362B"/>
    <w:rsid w:val="009B66C5"/>
    <w:rsid w:val="009B676B"/>
    <w:rsid w:val="009C08D1"/>
    <w:rsid w:val="009D0E99"/>
    <w:rsid w:val="009D2834"/>
    <w:rsid w:val="009F1191"/>
    <w:rsid w:val="00A12FB5"/>
    <w:rsid w:val="00A27CE6"/>
    <w:rsid w:val="00A32330"/>
    <w:rsid w:val="00A32B92"/>
    <w:rsid w:val="00A365FC"/>
    <w:rsid w:val="00A4298A"/>
    <w:rsid w:val="00A44AC9"/>
    <w:rsid w:val="00A47649"/>
    <w:rsid w:val="00A50D45"/>
    <w:rsid w:val="00A51095"/>
    <w:rsid w:val="00AB3CAA"/>
    <w:rsid w:val="00AC6290"/>
    <w:rsid w:val="00AD217F"/>
    <w:rsid w:val="00AD60C7"/>
    <w:rsid w:val="00AE15C2"/>
    <w:rsid w:val="00AF0D21"/>
    <w:rsid w:val="00AF16BD"/>
    <w:rsid w:val="00B0070C"/>
    <w:rsid w:val="00B0372C"/>
    <w:rsid w:val="00B1362A"/>
    <w:rsid w:val="00B16233"/>
    <w:rsid w:val="00B31272"/>
    <w:rsid w:val="00B3563F"/>
    <w:rsid w:val="00B40584"/>
    <w:rsid w:val="00B437AC"/>
    <w:rsid w:val="00B4587C"/>
    <w:rsid w:val="00B548DC"/>
    <w:rsid w:val="00B70977"/>
    <w:rsid w:val="00B73AF6"/>
    <w:rsid w:val="00B774C6"/>
    <w:rsid w:val="00BC4B68"/>
    <w:rsid w:val="00BD58E9"/>
    <w:rsid w:val="00BE3250"/>
    <w:rsid w:val="00BE67BD"/>
    <w:rsid w:val="00BF19CB"/>
    <w:rsid w:val="00BF4216"/>
    <w:rsid w:val="00BF5590"/>
    <w:rsid w:val="00C02AA9"/>
    <w:rsid w:val="00C04986"/>
    <w:rsid w:val="00C0559E"/>
    <w:rsid w:val="00C0742B"/>
    <w:rsid w:val="00C30795"/>
    <w:rsid w:val="00C608C3"/>
    <w:rsid w:val="00C62ABA"/>
    <w:rsid w:val="00C64CCB"/>
    <w:rsid w:val="00C664FF"/>
    <w:rsid w:val="00C67D60"/>
    <w:rsid w:val="00C80BC0"/>
    <w:rsid w:val="00C97D43"/>
    <w:rsid w:val="00CA14E6"/>
    <w:rsid w:val="00CB08FD"/>
    <w:rsid w:val="00CB1669"/>
    <w:rsid w:val="00CB5DB8"/>
    <w:rsid w:val="00CC73D6"/>
    <w:rsid w:val="00CD60D8"/>
    <w:rsid w:val="00CD60F9"/>
    <w:rsid w:val="00CE0F97"/>
    <w:rsid w:val="00D00427"/>
    <w:rsid w:val="00D04D15"/>
    <w:rsid w:val="00D2482F"/>
    <w:rsid w:val="00D252FE"/>
    <w:rsid w:val="00D473F7"/>
    <w:rsid w:val="00D528ED"/>
    <w:rsid w:val="00D569AB"/>
    <w:rsid w:val="00D8247E"/>
    <w:rsid w:val="00D82D05"/>
    <w:rsid w:val="00D86921"/>
    <w:rsid w:val="00D871B8"/>
    <w:rsid w:val="00D873B9"/>
    <w:rsid w:val="00D916DD"/>
    <w:rsid w:val="00D93583"/>
    <w:rsid w:val="00DB47FA"/>
    <w:rsid w:val="00DB6295"/>
    <w:rsid w:val="00DC1065"/>
    <w:rsid w:val="00DC5656"/>
    <w:rsid w:val="00DE6D42"/>
    <w:rsid w:val="00DF49E0"/>
    <w:rsid w:val="00E23361"/>
    <w:rsid w:val="00E36648"/>
    <w:rsid w:val="00E5206B"/>
    <w:rsid w:val="00E61166"/>
    <w:rsid w:val="00E61FC4"/>
    <w:rsid w:val="00E6362E"/>
    <w:rsid w:val="00E7153E"/>
    <w:rsid w:val="00E77754"/>
    <w:rsid w:val="00E802EC"/>
    <w:rsid w:val="00E85991"/>
    <w:rsid w:val="00EB6813"/>
    <w:rsid w:val="00EC30D8"/>
    <w:rsid w:val="00EE72CF"/>
    <w:rsid w:val="00F01200"/>
    <w:rsid w:val="00F032F5"/>
    <w:rsid w:val="00F03E73"/>
    <w:rsid w:val="00F051A3"/>
    <w:rsid w:val="00F070AF"/>
    <w:rsid w:val="00F074C6"/>
    <w:rsid w:val="00F218FA"/>
    <w:rsid w:val="00F25A57"/>
    <w:rsid w:val="00F31A4A"/>
    <w:rsid w:val="00F326B7"/>
    <w:rsid w:val="00F34E60"/>
    <w:rsid w:val="00F43CE2"/>
    <w:rsid w:val="00F4778B"/>
    <w:rsid w:val="00F57122"/>
    <w:rsid w:val="00F658BB"/>
    <w:rsid w:val="00F72553"/>
    <w:rsid w:val="00F745A8"/>
    <w:rsid w:val="00F77E17"/>
    <w:rsid w:val="00F8300C"/>
    <w:rsid w:val="00F91112"/>
    <w:rsid w:val="00F92D4C"/>
    <w:rsid w:val="00F94632"/>
    <w:rsid w:val="00FA08EA"/>
    <w:rsid w:val="00FA372B"/>
    <w:rsid w:val="00FA4673"/>
    <w:rsid w:val="00FA5EFF"/>
    <w:rsid w:val="00FB68D8"/>
    <w:rsid w:val="00FC7572"/>
    <w:rsid w:val="00FD0AF5"/>
    <w:rsid w:val="00FD7D81"/>
    <w:rsid w:val="00FF2388"/>
    <w:rsid w:val="00FF7A5D"/>
    <w:rsid w:val="03A70904"/>
    <w:rsid w:val="4CA40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日期 字符"/>
    <w:basedOn w:val="7"/>
    <w:link w:val="2"/>
    <w:semiHidden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5"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6">
    <w:name w:val="Non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1030</Words>
  <Characters>5876</Characters>
  <Lines>48</Lines>
  <Paragraphs>13</Paragraphs>
  <TotalTime>1027</TotalTime>
  <ScaleCrop>false</ScaleCrop>
  <LinksUpToDate>false</LinksUpToDate>
  <CharactersWithSpaces>6893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2019-09-17T13:16:00Z</dcterms:created>
  <dc:creator>bo chen</dc:creator>
  <cp:lastModifiedBy>枫林Carrie</cp:lastModifiedBy>
  <cp:lastPrinted>2016-09-16T07:57:00Z</cp:lastPrinted>
  <dcterms:modified xsi:type="dcterms:W3CDTF">2019-09-25T02:39:18Z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